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EB42D6" w14:textId="77777777" w:rsidR="00D10B9E" w:rsidRPr="00D10B9E" w:rsidRDefault="00D10B9E" w:rsidP="00946F9B">
      <w:pPr>
        <w:spacing w:before="100" w:beforeAutospacing="1" w:after="100" w:afterAutospacing="1" w:line="240" w:lineRule="auto"/>
        <w:jc w:val="center"/>
        <w:outlineLvl w:val="0"/>
        <w:rPr>
          <w:rFonts w:ascii="Palatino" w:eastAsia="Times New Roman" w:hAnsi="Palatino" w:cs="Times New Roman"/>
          <w:b/>
          <w:bCs/>
          <w:kern w:val="36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b/>
          <w:bCs/>
          <w:kern w:val="36"/>
          <w:sz w:val="22"/>
          <w:szCs w:val="22"/>
          <w:lang w:eastAsia="cs-CZ"/>
          <w14:ligatures w14:val="none"/>
        </w:rPr>
        <w:t xml:space="preserve">Obchodní podmínky internetové aplikace </w:t>
      </w:r>
      <w:proofErr w:type="spellStart"/>
      <w:r w:rsidRPr="00D10B9E">
        <w:rPr>
          <w:rFonts w:ascii="Palatino" w:eastAsia="Times New Roman" w:hAnsi="Palatino" w:cs="Times New Roman"/>
          <w:b/>
          <w:bCs/>
          <w:kern w:val="36"/>
          <w:sz w:val="22"/>
          <w:szCs w:val="22"/>
          <w:lang w:eastAsia="cs-CZ"/>
          <w14:ligatures w14:val="none"/>
        </w:rPr>
        <w:t>Yaskrava</w:t>
      </w:r>
      <w:proofErr w:type="spellEnd"/>
    </w:p>
    <w:p w14:paraId="276FDF97" w14:textId="77777777" w:rsidR="00D10B9E" w:rsidRPr="00D10B9E" w:rsidRDefault="00D10B9E" w:rsidP="007256DE">
      <w:p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Vzájemná práva a povinnosti Uživatele a Provozovatele pramenící z užívání Aplikace se řídí těmito obchodními podmínkami:</w:t>
      </w:r>
    </w:p>
    <w:p w14:paraId="09E16127" w14:textId="4C299446" w:rsidR="00D10B9E" w:rsidRPr="00F61B85" w:rsidRDefault="00D10B9E" w:rsidP="007256DE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Definice</w:t>
      </w:r>
    </w:p>
    <w:p w14:paraId="2658B89C" w14:textId="76E6623A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V těchto obchodních podmínkách: „Provozovatel“ je Společnost </w:t>
      </w:r>
      <w:proofErr w:type="spellStart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PRO </w:t>
      </w:r>
      <w:proofErr w:type="spellStart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Global</w:t>
      </w:r>
      <w:proofErr w:type="spellEnd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s.r.o., IČO: 19104111, se sídlem Praha 2, Záhřebská 562/41, Vinohrady, PSČ: 120 00.</w:t>
      </w:r>
    </w:p>
    <w:p w14:paraId="34AF0F4A" w14:textId="4232AFFA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„Aplikace“ znamená internetovou aplikaci s názvem </w:t>
      </w:r>
      <w:proofErr w:type="spellStart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, která je zdarma určena k instalaci na zařízeních s operačními systémy iOS a Android a mezi jejíž hlavní funkcionality patří shromažďování slev a jiných odměn pro jejich uživatele. </w:t>
      </w:r>
    </w:p>
    <w:p w14:paraId="3AEA62D3" w14:textId="170577B3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„VOP“ znamená tyto Všeobecné obchodní podmínky.</w:t>
      </w:r>
    </w:p>
    <w:p w14:paraId="4CDE036E" w14:textId="25FF1854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„Smlouva“ znamená smlouvu uzavřenou mezi Uživatelem a Provozovatelem, jejímž předmětem je poskytnutí Licence k užívání Aplikace Uživateli za podmínek uvedených v těchto VOP.</w:t>
      </w:r>
    </w:p>
    <w:p w14:paraId="7C367770" w14:textId="5DBDC8CF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„Licenční smlouva“ znamená nevýhradní licenci k užívání Aplikace za podmínek uvedených v těchto VOP.</w:t>
      </w:r>
    </w:p>
    <w:p w14:paraId="5090F3C8" w14:textId="2BDE3635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„Uživatel“ znamená právnickou nebo fyzickou osobu odlišnou od </w:t>
      </w:r>
      <w:proofErr w:type="gramStart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Provozovatele </w:t>
      </w:r>
      <w:r w:rsidR="00A0456A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,</w:t>
      </w: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kter</w:t>
      </w:r>
      <w:r w:rsidR="00A0456A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á</w:t>
      </w:r>
      <w:proofErr w:type="gramEnd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užívá Aplikaci a vyjádřil</w:t>
      </w:r>
      <w:r w:rsidR="00A0456A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a</w:t>
      </w: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svůj aktivní souhlas přijetím těchto VOP.</w:t>
      </w:r>
    </w:p>
    <w:p w14:paraId="63E50F4E" w14:textId="1E670896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„Partner“ znamená společnost nabízející Zboží/služby v Aplikaci ve prospěch Uživatele. </w:t>
      </w:r>
    </w:p>
    <w:p w14:paraId="65890065" w14:textId="06D25E9B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„Uživatelský účet“ znamená neveřejnou část Aplikace, která je Uživateli přístupná po zadání Přihlašovacích údajů. Součástí Uživatelského účtu je </w:t>
      </w:r>
      <w:proofErr w:type="spellStart"/>
      <w:proofErr w:type="gramStart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 peněženka</w:t>
      </w:r>
      <w:proofErr w:type="gramEnd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. </w:t>
      </w:r>
    </w:p>
    <w:p w14:paraId="53E11375" w14:textId="2A34BA5E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„</w:t>
      </w:r>
      <w:proofErr w:type="spellStart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peněženka“ znamená část Aplikace, ve které je možné ukládat </w:t>
      </w:r>
      <w:r w:rsidR="00600573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finanční prostředky</w:t>
      </w: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v jejich elektronické podobě, prostřednictvím platebního systému „Stripe“ – Stripe </w:t>
      </w:r>
      <w:proofErr w:type="spellStart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Payments</w:t>
      </w:r>
      <w:proofErr w:type="spellEnd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Europe</w:t>
      </w:r>
      <w:proofErr w:type="spellEnd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, </w:t>
      </w:r>
      <w:proofErr w:type="gramStart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Ltd.,(</w:t>
      </w:r>
      <w:proofErr w:type="gramEnd"/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dále jen „Poskytovatel platebních služeb“), použít je formou slevových kódů či jiným způsobem k zakoupení si Zboží/služby od Partnera a rovněž poukázat je zpět na svůj bankovní účet</w:t>
      </w:r>
      <w:r w:rsidR="00150890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.</w:t>
      </w:r>
    </w:p>
    <w:p w14:paraId="7CB45780" w14:textId="1F3A4E3E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„Přihlašovací údaje“ znamenají unikátní kombinaci přihlašovacího jména Uživatele a hesla zvoleného Uživatelem, které Uživatel uloží do databáze Aplikace při zřizování Uživatelského účtu prostřednictvím Aplikace a/nebo Uživateli automaticky vygenerovaného Aplikací. </w:t>
      </w:r>
    </w:p>
    <w:p w14:paraId="2D8DCE33" w14:textId="55D9A802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„Zboží/služba“ znamená zboží či službu poskytovanou v Aplikaci Uživatelům Partnery Provozovatele, na kterou Provozovatel poskytuje slevy/slevové kódy.</w:t>
      </w:r>
    </w:p>
    <w:p w14:paraId="342C4861" w14:textId="30B71E73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„Slevové kódy“ znamenají slevové kódy ve formě QR kódů, čárových kódů, či jiných číselných či jiných kombinací poskytnutých Provozovatelem, s jejichž použitím mohou Uživatelé získat a využít slevu v určité procentuální hodnotě (či jiné formě výhody), a to na nákup Zboží/služby nabízené Partnery Provozovatele v Aplikaci. </w:t>
      </w:r>
    </w:p>
    <w:p w14:paraId="78E0BA54" w14:textId="77777777" w:rsidR="00B628A7" w:rsidRPr="00F61B85" w:rsidRDefault="00B628A7" w:rsidP="007256DE">
      <w:pPr>
        <w:pStyle w:val="a7"/>
        <w:spacing w:before="100" w:beforeAutospacing="1" w:after="100" w:afterAutospacing="1" w:line="240" w:lineRule="auto"/>
        <w:ind w:left="0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</w:p>
    <w:p w14:paraId="21E18084" w14:textId="565AEA70" w:rsidR="00D10B9E" w:rsidRPr="00D10B9E" w:rsidRDefault="00D10B9E" w:rsidP="007256DE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Proces uzavření smlouvy o užívání Aplikace</w:t>
      </w:r>
    </w:p>
    <w:p w14:paraId="630C022C" w14:textId="79492A22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Zobrazení tlačítka s názvem „dále“ (po zadání e-mailové adresy) v uživatelském prostředí Aplikace je návrhem na uzavření Smlouvy ze strany Provozovatele.</w:t>
      </w:r>
    </w:p>
    <w:p w14:paraId="0D74211F" w14:textId="091B074E" w:rsidR="007256DE" w:rsidRPr="00F61B85" w:rsidRDefault="007256D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Uživatel je povinen se před uzavřením Smlouvy seznámit s těmito VOP. Uživatel potvrzuje souhlas s VOP aktivním zaškrtnutím příslušného políčka v uživatelském rozhraní aplikace. Bez potvrzení souhlasu s VOP dle předchozí věty nelze Smlouvu uzavřít. </w:t>
      </w:r>
    </w:p>
    <w:p w14:paraId="5DFA7E1E" w14:textId="00DE1375" w:rsidR="007256DE" w:rsidRPr="00D10B9E" w:rsidRDefault="007256D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Tyto VOP jsou Uživateli k dispozici v elektronické podobě před uzavřením Smlouvy, včetně možnosti jejich uložení či tisku. </w:t>
      </w:r>
    </w:p>
    <w:p w14:paraId="5EBC30FE" w14:textId="19CA8493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Zadáním čtyřmístného kódu, který bude Uživateli zaslán e-mailem nebo telefonem</w:t>
      </w:r>
      <w:r w:rsidR="007256DE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,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a </w:t>
      </w:r>
      <w:r w:rsidR="007256DE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jeho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následným potvrzením</w:t>
      </w:r>
      <w:r w:rsidR="007256DE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,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je bezvýhradně přijat návrh na uzavření Smlouvy ze strany Uživatele a tímto úkonem je uzavřena Smlouva.</w:t>
      </w:r>
    </w:p>
    <w:p w14:paraId="74B06666" w14:textId="61062920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Uzavřením Smlouvy vstupují v účinnost následující ustanovení těchto VOP.</w:t>
      </w:r>
    </w:p>
    <w:p w14:paraId="09A75CBA" w14:textId="77777777" w:rsidR="00B628A7" w:rsidRPr="00F61B85" w:rsidRDefault="00B628A7" w:rsidP="007256DE">
      <w:pPr>
        <w:pStyle w:val="a7"/>
        <w:spacing w:before="100" w:beforeAutospacing="1" w:after="100" w:afterAutospacing="1" w:line="240" w:lineRule="auto"/>
        <w:ind w:left="0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</w:p>
    <w:p w14:paraId="2E554700" w14:textId="34144BA9" w:rsidR="00D10B9E" w:rsidRPr="00D10B9E" w:rsidRDefault="00D10B9E" w:rsidP="007256DE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Užívání Aplikace – licence</w:t>
      </w:r>
    </w:p>
    <w:p w14:paraId="18918CB7" w14:textId="56A73790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lastRenderedPageBreak/>
        <w:t>Provozovatel uděluje Uživateli Licenci v rozsahu a za podmínek uvedených v uživatelském prostředí Aplikace, zejména uvedených u daného typu Uživatelského účtu.</w:t>
      </w:r>
    </w:p>
    <w:p w14:paraId="22D0076C" w14:textId="680B63FB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Provozovatel uděluje Uživateli Licenci bezúplatně.</w:t>
      </w:r>
    </w:p>
    <w:p w14:paraId="21B983E4" w14:textId="4F84217F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Uživatel nemá právo udělit třetí osobě podlicenci k užívání Aplikace. Uživatel se zavazuje zajistit ochranu přístupu k Uživatelskému účtu, aby se zabránilo přihlášení k Uživatelskému účtu třetí osobou a využívání Slevových kódů kýmkoliv </w:t>
      </w:r>
      <w:proofErr w:type="gramStart"/>
      <w:r w:rsidR="006F5898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jiným,</w:t>
      </w:r>
      <w:proofErr w:type="gramEnd"/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než </w:t>
      </w:r>
      <w:r w:rsidR="00EF2D4F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Uživatelem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.</w:t>
      </w:r>
    </w:p>
    <w:p w14:paraId="21C14C2D" w14:textId="3FF9CC27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Uživatel se zavazuje při užívání Aplikace jednat tak, aby jemu ani Provozovateli užíváním Aplikace nevznikla žádná škoda.</w:t>
      </w:r>
    </w:p>
    <w:p w14:paraId="38A883EE" w14:textId="77777777" w:rsidR="00B628A7" w:rsidRPr="00F61B85" w:rsidRDefault="00B628A7" w:rsidP="007256DE">
      <w:pPr>
        <w:pStyle w:val="a7"/>
        <w:spacing w:before="100" w:beforeAutospacing="1" w:after="100" w:afterAutospacing="1" w:line="240" w:lineRule="auto"/>
        <w:ind w:left="0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</w:p>
    <w:p w14:paraId="0F941F82" w14:textId="1E5EDF48" w:rsidR="00D10B9E" w:rsidRPr="00D10B9E" w:rsidRDefault="00D10B9E" w:rsidP="007256DE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Obecná pravidla a podmínky používání Aplikace</w:t>
      </w:r>
    </w:p>
    <w:p w14:paraId="40898ACE" w14:textId="21B84953" w:rsidR="00D10B9E" w:rsidRPr="00D10B9E" w:rsidRDefault="00660083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K registraci </w:t>
      </w:r>
      <w:r w:rsidR="00A4445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</w:t>
      </w:r>
      <w:r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živatele dochází na základě prvního zadání </w:t>
      </w:r>
      <w:r w:rsidR="006955C8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přihlašovacího jména a hesla. Užívání aplikace je možné pouze registrovanými uživateli.</w:t>
      </w:r>
    </w:p>
    <w:p w14:paraId="779ECCBC" w14:textId="35E1B5F7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Užíváním Aplikace dochází k tvorbě hodnocení, od nějž se pak odvíjí výše slev na Zboží/služby. Hodnocení poskytuje Partner </w:t>
      </w:r>
      <w:r w:rsidR="006F79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Provozovatele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.</w:t>
      </w:r>
    </w:p>
    <w:p w14:paraId="22214894" w14:textId="16772727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Součástí Uživatelského účtu je </w:t>
      </w:r>
      <w:proofErr w:type="spellStart"/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peněženka.</w:t>
      </w:r>
      <w:r w:rsidR="00252FA3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Do </w:t>
      </w:r>
      <w:proofErr w:type="spellStart"/>
      <w:r w:rsidR="00252FA3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="00252FA3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peněženky </w:t>
      </w:r>
      <w:r w:rsidR="004A6B53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může Uživatel ukládat </w:t>
      </w:r>
      <w:r w:rsidR="00A222F8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finanční prostředky prostřednictvím Poskytovatele platebních služeb. Jednou již uložené finanční prostředky </w:t>
      </w:r>
      <w:r w:rsidR="00426594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lze z </w:t>
      </w:r>
      <w:proofErr w:type="spellStart"/>
      <w:r w:rsidR="00426594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="00426594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peněženky opětovně </w:t>
      </w:r>
      <w:r w:rsidR="00737C13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poukázat zpět na </w:t>
      </w:r>
      <w:r w:rsidR="00A129E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bankovní</w:t>
      </w:r>
      <w:r w:rsidR="00737C13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účet, </w:t>
      </w:r>
      <w:proofErr w:type="gramStart"/>
      <w:r w:rsidR="00737C13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z</w:t>
      </w:r>
      <w:proofErr w:type="gramEnd"/>
      <w:r w:rsidR="00737C13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 než byly </w:t>
      </w:r>
      <w:r w:rsidR="00A129E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do </w:t>
      </w:r>
      <w:proofErr w:type="spellStart"/>
      <w:r w:rsidR="00A129E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="00A129E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peněženky uloženy. </w:t>
      </w:r>
    </w:p>
    <w:p w14:paraId="71EA080A" w14:textId="2F0EA324" w:rsid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Provozovatel umisťuje do Aplikace odkazy na internetové stránky Partnerů, aby se Uživatel mohl lépe seznámit s jejich nabídkou. Provozovatel nenese odpovědnost za obsah těchto internetových stránek.</w:t>
      </w:r>
    </w:p>
    <w:p w14:paraId="2B9FC68F" w14:textId="77777777" w:rsidR="00184170" w:rsidRPr="00767E6D" w:rsidRDefault="00184170" w:rsidP="00184170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767E6D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Provozovatel je oprávněn Aplikaci nebo její část dočasně omezit nebo změnit z důvodů nezbytných pro její provoz, údržbu, bezpečnost nebo plnění právních povinností. O plánovaných omezeních bude Uživatele informovat předem, je-li to možné.</w:t>
      </w:r>
    </w:p>
    <w:p w14:paraId="14EBCB98" w14:textId="2B91345E" w:rsidR="00184170" w:rsidRPr="00D10B9E" w:rsidRDefault="00184170" w:rsidP="00184170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767E6D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V případě ukončení provozu Aplikace bude Uživateli umožněno bezplatně vyčerpat nebo vybrat prostředky z </w:t>
      </w:r>
      <w:proofErr w:type="spellStart"/>
      <w:r w:rsidRPr="00767E6D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Pr="00767E6D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peněženky v přiměřené lhůtě.</w:t>
      </w:r>
    </w:p>
    <w:p w14:paraId="4643F64E" w14:textId="031612D7" w:rsidR="00D10B9E" w:rsidRPr="00D10B9E" w:rsidRDefault="00D10B9E" w:rsidP="001C5BE5">
      <w:pPr>
        <w:pStyle w:val="a7"/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Uživatel se zavazuje </w:t>
      </w:r>
      <w:r w:rsidR="00F2120A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v souvislosti s užíváním </w:t>
      </w:r>
      <w:r w:rsidR="00784782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Aplikac</w:t>
      </w:r>
      <w:r w:rsidR="00F2120A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e </w:t>
      </w:r>
      <w:r w:rsidR="00A4445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nevyvíjet žádnou činnost směrující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k získávání informací, které nejsou určeny pro </w:t>
      </w:r>
      <w:r w:rsidR="00A4445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přímé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použití Uživatelem nebo které mohou vést k narušení poskytování Zboží/služeb či uplatnění Slevových kódů.</w:t>
      </w:r>
    </w:p>
    <w:p w14:paraId="44C46806" w14:textId="0A9903B6" w:rsidR="00AE7C13" w:rsidRDefault="00AE7C13" w:rsidP="00946F9B">
      <w:pPr>
        <w:pStyle w:val="ac"/>
        <w:numPr>
          <w:ilvl w:val="1"/>
          <w:numId w:val="6"/>
        </w:numPr>
      </w:pPr>
      <w:r>
        <w:t>Provozovatel je oprávněn omezit nebo pozastavit Uživateli přístup k Aplikaci, pokud:</w:t>
      </w:r>
      <w:r>
        <w:br/>
        <w:t>a) Uživatel podstatným způsobem poruší tyto VOP,</w:t>
      </w:r>
      <w:r>
        <w:br/>
        <w:t>b) existuje důvodné podezření na zneužití účtu nebo porušení právních předpisů.</w:t>
      </w:r>
    </w:p>
    <w:p w14:paraId="60BA98B5" w14:textId="45A2AEAA" w:rsidR="00AE7C13" w:rsidRDefault="00AE7C13" w:rsidP="00946F9B">
      <w:pPr>
        <w:pStyle w:val="ac"/>
        <w:ind w:left="1134"/>
      </w:pPr>
      <w:r>
        <w:t xml:space="preserve">O tomto kroku bude Uživatel informován bez zbytečného odkladu, včetně uvedení důvodu. V případě blokace účtu není dotčeno právo Uživatele na výběr nevyužitých finančních prostředků z </w:t>
      </w:r>
      <w:proofErr w:type="spellStart"/>
      <w:r>
        <w:t>Yaskrava</w:t>
      </w:r>
      <w:proofErr w:type="spellEnd"/>
      <w:r>
        <w:t xml:space="preserve"> peněženky.</w:t>
      </w:r>
    </w:p>
    <w:p w14:paraId="3067B7C2" w14:textId="0FD8448E" w:rsidR="00EC7017" w:rsidRPr="00D10B9E" w:rsidRDefault="00EC7017" w:rsidP="00946F9B">
      <w:pPr>
        <w:pStyle w:val="a7"/>
        <w:spacing w:before="100" w:beforeAutospacing="1" w:after="100" w:afterAutospacing="1" w:line="240" w:lineRule="auto"/>
        <w:ind w:left="937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EC701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Provozovatel se zavazuje vyvíjet přiměřené úsilí k zajištění dostupnosti Aplikace. Dočasná nedostupnost může nastat zejména z důvodu údržby, technických nebo bezpečnostních incidentů.</w:t>
      </w:r>
    </w:p>
    <w:p w14:paraId="50115942" w14:textId="77777777" w:rsidR="00B628A7" w:rsidRPr="00F61B85" w:rsidRDefault="00B628A7" w:rsidP="00946F9B">
      <w:pPr>
        <w:pStyle w:val="a7"/>
        <w:spacing w:before="100" w:beforeAutospacing="1" w:after="100" w:afterAutospacing="1" w:line="240" w:lineRule="auto"/>
        <w:ind w:left="937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</w:p>
    <w:p w14:paraId="470242B9" w14:textId="2100AA0C" w:rsidR="00D10B9E" w:rsidRPr="00D10B9E" w:rsidRDefault="00D10B9E" w:rsidP="007256DE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Podmínky uplatnění slev</w:t>
      </w:r>
      <w:r w:rsidR="000B0394" w:rsidRPr="00F61B85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 xml:space="preserve">, podmínky uplatnění </w:t>
      </w:r>
      <w:proofErr w:type="spellStart"/>
      <w:r w:rsidR="000B0394" w:rsidRPr="00F61B85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cashback</w:t>
      </w:r>
      <w:proofErr w:type="spellEnd"/>
    </w:p>
    <w:p w14:paraId="3CC687A7" w14:textId="7C4931BE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Slevové kódy snižují cenu Zboží/služby na hodnotu částky přirazené ke každému Slevovému kódu (či poskytují jiný druh výhody).</w:t>
      </w:r>
    </w:p>
    <w:p w14:paraId="274EE058" w14:textId="76CAB32E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V rámci používání Aplikace poskytuje </w:t>
      </w:r>
      <w:r w:rsidR="00B17CF9"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</w:t>
      </w:r>
      <w:r w:rsidR="00B17CF9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rovozovatel</w:t>
      </w:r>
      <w:r w:rsidR="00B17CF9"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Uživateli slevové kódy, které je možné použít k nákupu Zboží/služeb, které jsou dostupné v Aplikaci při jejím používání.</w:t>
      </w:r>
    </w:p>
    <w:p w14:paraId="18015F2C" w14:textId="5C47907F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Objem nabídky Slevových kódů je variabilní a závisí na hodnocení Uživatele Partnerem </w:t>
      </w:r>
      <w:r w:rsidR="00B17CF9"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</w:t>
      </w:r>
      <w:r w:rsidR="00B17CF9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rovozovatele</w:t>
      </w:r>
      <w:r w:rsidR="00B17CF9"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(dle úrovně, ve které se Uživatel nachází) a aktuálních nabídkách Partnerů </w:t>
      </w:r>
      <w:r w:rsidR="00B17CF9"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</w:t>
      </w:r>
      <w:r w:rsidR="00B17CF9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rovozovatele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.</w:t>
      </w:r>
    </w:p>
    <w:p w14:paraId="07ACCE3D" w14:textId="4F19D2B5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lastRenderedPageBreak/>
        <w:t>Výběr Slevových kódů je možné v obdobích a za podmínek uvedených v podmínkách jednotlivých Partnerů, kteří nabízí Zboží/služby.</w:t>
      </w:r>
    </w:p>
    <w:p w14:paraId="0B70B6EE" w14:textId="407F41F0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Po výběru Zboží/služby nabízené Partnerem </w:t>
      </w:r>
      <w:r w:rsidR="00B17CF9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Provozovatele</w:t>
      </w:r>
      <w:r w:rsidR="00B17CF9"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v Aplikaci, dojde: k vygenerování Slevového kódu, kdy pokyny k jeho použití budou k dispozici přímo u daného Partnera poskytujícího Zboží/služby.</w:t>
      </w:r>
    </w:p>
    <w:p w14:paraId="7E2687D9" w14:textId="7D89D629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Vygenerovaný Slevový kód je možné:</w:t>
      </w:r>
    </w:p>
    <w:p w14:paraId="2736834C" w14:textId="730034EE" w:rsidR="00D10B9E" w:rsidRPr="00D10B9E" w:rsidRDefault="00624B5C" w:rsidP="007256DE">
      <w:pPr>
        <w:pStyle w:val="a7"/>
        <w:numPr>
          <w:ilvl w:val="2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</w:t>
      </w:r>
      <w:r w:rsidR="00D10B9E"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ředložit v místě </w:t>
      </w:r>
      <w:r w:rsidR="00A94B20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činnosti </w:t>
      </w:r>
      <w:r w:rsidR="00D10B9E"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Partnera, kde má dojít k poskytnutí Zboží/služby (na jakémkoliv jeho servisním/obchodním místě).</w:t>
      </w:r>
    </w:p>
    <w:p w14:paraId="7157D100" w14:textId="43478F75" w:rsidR="00D10B9E" w:rsidRPr="00D10B9E" w:rsidRDefault="00D10B9E" w:rsidP="007256DE">
      <w:pPr>
        <w:pStyle w:val="a7"/>
        <w:numPr>
          <w:ilvl w:val="2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Použít přímo v Aplikaci, kdy potvrzením nákupu kliknutím na tlačítko „zaplatit“ nebo „koupit nyní“, je Uživatel oprávněn použít volné prostředky ze své </w:t>
      </w:r>
      <w:proofErr w:type="spellStart"/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peněženky, která je součástí jeho Uživatelského účtu.</w:t>
      </w:r>
    </w:p>
    <w:p w14:paraId="50F9D766" w14:textId="2B575412" w:rsidR="00D10B9E" w:rsidRPr="00D10B9E" w:rsidRDefault="00D10B9E" w:rsidP="007256DE">
      <w:pPr>
        <w:pStyle w:val="a7"/>
        <w:numPr>
          <w:ilvl w:val="2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Použít přímo v aplikaci Partnera dle instrukcí a podmínek konkrétního Partnera (stažením konkrétní aplikace Partnera a použití kódu v ní).</w:t>
      </w:r>
    </w:p>
    <w:p w14:paraId="1BC93B33" w14:textId="504104D7" w:rsidR="00D10B9E" w:rsidRPr="00F61B85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Zrušení jednou provedené transakce (vygenerování Slevového kódu a/nebo využitím prostředků v </w:t>
      </w:r>
      <w:proofErr w:type="spellStart"/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peněžence či využitím z aplikace Partnera) definované v č. 5.5. těchto podmínek není možné.</w:t>
      </w:r>
    </w:p>
    <w:p w14:paraId="3BDD87E8" w14:textId="1F4140D3" w:rsidR="00624CA3" w:rsidRPr="00F61B85" w:rsidRDefault="004E6E7C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Pakliže Uživatel využívá akci některého z Partnerů </w:t>
      </w:r>
      <w:r w:rsidR="00B17CF9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Provozovatele</w:t>
      </w:r>
      <w:r w:rsidR="00B17CF9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spočívající v</w:t>
      </w:r>
      <w:r w:rsidR="00BE7BA8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e vrácení části kupní ceny</w:t>
      </w:r>
      <w:r w:rsidR="00796847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(</w:t>
      </w:r>
      <w:r w:rsidR="00685701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dále jen „</w:t>
      </w:r>
      <w:proofErr w:type="spellStart"/>
      <w:r w:rsidR="00685701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C</w:t>
      </w:r>
      <w:r w:rsidR="00796847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ashback</w:t>
      </w:r>
      <w:proofErr w:type="spellEnd"/>
      <w:r w:rsidR="00685701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“</w:t>
      </w:r>
      <w:r w:rsidR="00796847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) v návaznosti na realizovaný nákup služby či produktu z nabídky Partnera</w:t>
      </w:r>
      <w:r w:rsidR="00685701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, je </w:t>
      </w:r>
      <w:proofErr w:type="spellStart"/>
      <w:r w:rsidR="00685701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Cashback</w:t>
      </w:r>
      <w:proofErr w:type="spellEnd"/>
      <w:r w:rsidR="00685701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připsán</w:t>
      </w:r>
      <w:r w:rsidR="00FF3878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="00B30B5B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v </w:t>
      </w:r>
      <w:r w:rsidR="00C644ED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A</w:t>
      </w:r>
      <w:r w:rsidR="00B30B5B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plikaci na jeho uživatelský účet</w:t>
      </w:r>
      <w:r w:rsidR="00FF3878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. </w:t>
      </w:r>
    </w:p>
    <w:p w14:paraId="7169DC64" w14:textId="3C8F7CD4" w:rsidR="006F5898" w:rsidRPr="00D10B9E" w:rsidRDefault="00CD2203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proofErr w:type="spellStart"/>
      <w:r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Cashback</w:t>
      </w:r>
      <w:proofErr w:type="spellEnd"/>
      <w:r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připsaný na jeho uživatelský účet v </w:t>
      </w:r>
      <w:r w:rsidR="00C644ED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A</w:t>
      </w:r>
      <w:r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plikaci</w:t>
      </w:r>
      <w:r w:rsidR="00877678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je Uživatel povinen využít do tří měsíců </w:t>
      </w:r>
      <w:r w:rsidR="00B863A5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od data</w:t>
      </w:r>
      <w:r w:rsidR="008E3D2C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připsání </w:t>
      </w:r>
      <w:r w:rsidR="00D129C2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dané částky </w:t>
      </w:r>
      <w:proofErr w:type="spellStart"/>
      <w:r w:rsidR="008E3D2C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Cashbacku</w:t>
      </w:r>
      <w:proofErr w:type="spellEnd"/>
      <w:r w:rsidR="008E3D2C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ve prospěch </w:t>
      </w:r>
      <w:r w:rsidR="00621EC9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tohoto účtu</w:t>
      </w:r>
      <w:r w:rsidR="008E3D2C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Partnerem Provozovatele či Provozovatelem. </w:t>
      </w:r>
      <w:r w:rsidR="001316C2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Po uplynutí</w:t>
      </w:r>
      <w:r w:rsidR="006E280C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této 3měsíční</w:t>
      </w:r>
      <w:r w:rsidR="001316C2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lhůty </w:t>
      </w:r>
      <w:r w:rsidR="00463EC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dané částky </w:t>
      </w:r>
      <w:proofErr w:type="spellStart"/>
      <w:r w:rsidR="00D51C94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C</w:t>
      </w:r>
      <w:r w:rsidR="00463EC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ashbacku</w:t>
      </w:r>
      <w:proofErr w:type="spellEnd"/>
      <w:r w:rsidR="00463EC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="006E280C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propadají</w:t>
      </w:r>
      <w:r w:rsidR="00C644ED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a z uživatelského účtu v Aplikaci jsou odečteny. </w:t>
      </w:r>
      <w:r w:rsidR="009A3E96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Uživatel bude na </w:t>
      </w:r>
      <w:r w:rsidR="002E07E9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blížící se propadnutí </w:t>
      </w:r>
      <w:proofErr w:type="spellStart"/>
      <w:r w:rsidR="002E07E9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Cashbacku</w:t>
      </w:r>
      <w:proofErr w:type="spellEnd"/>
      <w:r w:rsidR="002E07E9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přiměřeným způsobem upozorněn. </w:t>
      </w:r>
    </w:p>
    <w:p w14:paraId="668B8530" w14:textId="77777777" w:rsidR="00B628A7" w:rsidRPr="00F61B85" w:rsidRDefault="00B628A7" w:rsidP="007256DE">
      <w:pPr>
        <w:pStyle w:val="a7"/>
        <w:spacing w:before="100" w:beforeAutospacing="1" w:after="100" w:afterAutospacing="1" w:line="240" w:lineRule="auto"/>
        <w:ind w:left="0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</w:p>
    <w:p w14:paraId="11F0D086" w14:textId="449A17B0" w:rsidR="00D10B9E" w:rsidRPr="00D10B9E" w:rsidRDefault="00D10B9E" w:rsidP="007256DE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Databáze</w:t>
      </w:r>
    </w:p>
    <w:p w14:paraId="5E7C529C" w14:textId="290552E0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Uživatel nemá právo prostřednictvím Aplikace strojově (zejm. pomocí tzv. softwarových robotů) vytěžovat databázi spojenou s Aplikací.</w:t>
      </w:r>
    </w:p>
    <w:p w14:paraId="627A11C5" w14:textId="17003CC5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Uživatel a Provozovatel tímto sjednávají, že jakékoliv údaje vložené Uživatelem do databáze Aplikace </w:t>
      </w:r>
      <w:r w:rsidR="00ED078C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se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stávají součástí databáze Provozovatele, aniž by Uživateli jeho jednáním popsaným v tomto odstavci vzniklo jakékoliv právo k databázi Aplikace.</w:t>
      </w:r>
      <w:r w:rsidR="00ED078C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Tím nejsou dotčena práva Uživatele </w:t>
      </w:r>
      <w:r w:rsidR="00041458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dle Zásad zpracování a ochrany osobních údajů. </w:t>
      </w:r>
    </w:p>
    <w:p w14:paraId="0008B060" w14:textId="2AE82611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Smluvní strany jsou si vědomy, shodně prohlašují a činí nesporným, že Aplikace splňuje podmínky </w:t>
      </w:r>
      <w:proofErr w:type="spellStart"/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ust</w:t>
      </w:r>
      <w:proofErr w:type="spellEnd"/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. § 562 odst. 2 občanského zákoníku, tedy že záznamy údajů v Aplikaci a její databázi jakožto elektronickém systému jsou spolehlivé a jsou prováděny systematicky a posloupně a jsou chráněny proti změnám.</w:t>
      </w:r>
    </w:p>
    <w:p w14:paraId="30863EDD" w14:textId="77777777" w:rsidR="00B628A7" w:rsidRPr="00F61B85" w:rsidRDefault="00B628A7" w:rsidP="007256DE">
      <w:pPr>
        <w:pStyle w:val="a7"/>
        <w:spacing w:before="100" w:beforeAutospacing="1" w:after="100" w:afterAutospacing="1" w:line="240" w:lineRule="auto"/>
        <w:ind w:left="0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</w:p>
    <w:p w14:paraId="68630560" w14:textId="118182DE" w:rsidR="00D10B9E" w:rsidRPr="00D10B9E" w:rsidRDefault="00D10B9E" w:rsidP="007256DE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Osobní údaje, zásady ochrany osobních údajů</w:t>
      </w:r>
    </w:p>
    <w:p w14:paraId="39D21E0D" w14:textId="77777777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Součástí těchto VOP je dokument Zásady zpracování a ochrany osobních údajů.</w:t>
      </w:r>
    </w:p>
    <w:p w14:paraId="42D5D969" w14:textId="77777777" w:rsidR="00B628A7" w:rsidRPr="00F61B85" w:rsidRDefault="00B628A7" w:rsidP="007256DE">
      <w:pPr>
        <w:pStyle w:val="a7"/>
        <w:spacing w:before="100" w:beforeAutospacing="1" w:after="100" w:afterAutospacing="1" w:line="240" w:lineRule="auto"/>
        <w:ind w:left="0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</w:p>
    <w:p w14:paraId="4CD7A899" w14:textId="29267150" w:rsidR="00D10B9E" w:rsidRPr="00D10B9E" w:rsidRDefault="00D10B9E" w:rsidP="007256DE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Odpovědnost za škodu</w:t>
      </w:r>
    </w:p>
    <w:p w14:paraId="28DF0C7B" w14:textId="159EAC91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Uživatel nese plnou odpovědnost za své jednání v rámci využití Zboží/služeb od Partnera Provozovatele a ve vztahu s tímto Partnerem.</w:t>
      </w:r>
    </w:p>
    <w:p w14:paraId="0FEE8D73" w14:textId="406FA4F9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Provozovatel neodpovídá Uživateli za kvalitu Zboží/služeb </w:t>
      </w:r>
      <w:r w:rsidR="00B7327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poskytovaných Partnery Provozovatele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jakož ani za případné škody vzniklé v souvislosti s využitím </w:t>
      </w:r>
      <w:r w:rsidR="00B7327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tohoto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Zboží/služeb ani nelze u Provozovatele uplatňovat jiná práva související s</w:t>
      </w:r>
      <w:r w:rsidR="00B7327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 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nákupem</w:t>
      </w:r>
      <w:r w:rsidR="00B73277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="004A401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 Partnera Provozovatele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. Případné uplatnění vad Zboží/služeb Uživatel musí uplatnit přímo u Partnera Provozovatele, u kterého Zboží/službu využil</w:t>
      </w:r>
      <w:r w:rsidR="004A401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či zakoupil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.</w:t>
      </w:r>
    </w:p>
    <w:p w14:paraId="4DB5222F" w14:textId="1618CB7C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Společnost neodpovídá za </w:t>
      </w:r>
      <w:r w:rsidR="006E144D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nepřetržitou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dostupnost využití Zboží/služeb</w:t>
      </w:r>
      <w:r w:rsidR="003C0CF2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Partnera Provozovatele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, na které jsou poskytovány Slevové kódy a neodpovídá tím za jakékoliv škody, které v důsledku takové nemožnosti využití Uživateli vzniknou.</w:t>
      </w:r>
    </w:p>
    <w:p w14:paraId="38ED41C3" w14:textId="466F76C5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lastRenderedPageBreak/>
        <w:t xml:space="preserve">Provozovatel nese odpovědnost za transakce uskutečněné jím v </w:t>
      </w:r>
      <w:proofErr w:type="spellStart"/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Yaskrava</w:t>
      </w:r>
      <w:proofErr w:type="spellEnd"/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peněžence </w:t>
      </w:r>
      <w:r w:rsidR="00840B0C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ve prospěch</w:t>
      </w:r>
      <w:r w:rsidR="00840B0C"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Uživatele</w:t>
      </w:r>
      <w:r w:rsidR="00840B0C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,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vyjma </w:t>
      </w:r>
      <w:r w:rsidR="00840B0C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transakcí</w:t>
      </w:r>
      <w:r w:rsidR="00840B0C"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uskutečněných Poskytovatelem</w:t>
      </w:r>
      <w:r w:rsidR="00B17CF9"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platebních služeb. </w:t>
      </w:r>
    </w:p>
    <w:p w14:paraId="76DD1F8D" w14:textId="77777777" w:rsidR="00B628A7" w:rsidRPr="00F61B85" w:rsidRDefault="00B628A7" w:rsidP="007256DE">
      <w:pPr>
        <w:pStyle w:val="a7"/>
        <w:spacing w:before="100" w:beforeAutospacing="1" w:after="100" w:afterAutospacing="1" w:line="240" w:lineRule="auto"/>
        <w:ind w:left="0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</w:p>
    <w:p w14:paraId="0100A3C5" w14:textId="210278B3" w:rsidR="00D10B9E" w:rsidRPr="00D10B9E" w:rsidRDefault="00D10B9E" w:rsidP="007256DE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Změna VOP</w:t>
      </w:r>
    </w:p>
    <w:p w14:paraId="10976C73" w14:textId="239C5568" w:rsid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Uživatel bere na vědomí, že Provozovatel uzavírá Smlouvu v běžném obchodním styku s větším počtem osob a Smlouvy jsou podle svého charakteru zavazující dlouhodobě k opětovným plněním stejného druhu s odkazem na tyto obchodní podmínky. Smluvní strany činí nesporným, že z povahy závazků Provozovatele podle těchto </w:t>
      </w:r>
      <w:r w:rsidR="0094433D"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VOP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vyplývá a již před uzavřením Smlouvy vyplývala rozumná potřeba pozdější změny těchto podmínek.</w:t>
      </w:r>
    </w:p>
    <w:p w14:paraId="39D1169A" w14:textId="3D2C4FB0" w:rsidR="00BD520C" w:rsidRPr="00F61B85" w:rsidRDefault="00BD520C" w:rsidP="00BD520C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Smluvní strany tímto ujednávají, že Provozovatel může tyto </w:t>
      </w: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VOP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v přiměřeném rozsahu změnit, a zároveň ujednávají, že jejich </w:t>
      </w: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z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měna bude Uživateli</w:t>
      </w: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oznámena v</w:t>
      </w: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 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Aplikaci</w:t>
      </w: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a na e-mailovou adresu uvedenou při registraci</w:t>
      </w: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. </w:t>
      </w: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Uživatel bere na vědomí, že bez souhlasu se změnou VOP nelze Aplikaci nadále využívat</w:t>
      </w:r>
      <w:r w:rsidR="001132D4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; tím není dotčeno právo Uživatele </w:t>
      </w:r>
      <w:r w:rsidR="004A71F0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v návaznosti na změny VOP odstoupit od Smlouvy.</w:t>
      </w:r>
    </w:p>
    <w:p w14:paraId="1A32EE7C" w14:textId="67F9F0E5" w:rsidR="00BD520C" w:rsidRPr="00946F9B" w:rsidRDefault="00BD520C" w:rsidP="00BD520C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F61B85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Změna těchto VOP nabývá účinnosti okamžikem jejího odsouhlasení Uživatelem v Aplikaci. Souhlas Uživatel potvrzuje aktivním zaškrtnutím příslušného políčka v uživatelském rozhraní Aplikace. </w:t>
      </w:r>
    </w:p>
    <w:p w14:paraId="380F87A1" w14:textId="77777777" w:rsidR="00B628A7" w:rsidRPr="00F61B85" w:rsidRDefault="00B628A7" w:rsidP="007256DE">
      <w:pPr>
        <w:pStyle w:val="a7"/>
        <w:spacing w:before="100" w:beforeAutospacing="1" w:after="100" w:afterAutospacing="1" w:line="240" w:lineRule="auto"/>
        <w:ind w:left="0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</w:p>
    <w:p w14:paraId="4C74D543" w14:textId="1C104ABA" w:rsidR="00D10B9E" w:rsidRPr="00D10B9E" w:rsidRDefault="00D10B9E" w:rsidP="007256DE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Rozhodné právo</w:t>
      </w:r>
    </w:p>
    <w:p w14:paraId="3926363B" w14:textId="7ED3E345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Tyto obchodní podmínky, jakož i Smlouva, se řídí právním řádem České republiky, zejména zák. č. 89/2012 Sb., občanský zákoník, ve znění pozdějších předpisů.</w:t>
      </w:r>
    </w:p>
    <w:p w14:paraId="09FB5139" w14:textId="50BCDB17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Jakékoliv spory vzniklé na základě Smlouvy a/nebo těchto obchodních podmínek budou rozhodovat věcně a místně příslušné soudy České republiky.</w:t>
      </w:r>
    </w:p>
    <w:p w14:paraId="278BE42F" w14:textId="77777777" w:rsidR="00B628A7" w:rsidRPr="00F61B85" w:rsidRDefault="00B628A7" w:rsidP="007256DE">
      <w:pPr>
        <w:pStyle w:val="a7"/>
        <w:spacing w:before="100" w:beforeAutospacing="1" w:after="100" w:afterAutospacing="1" w:line="240" w:lineRule="auto"/>
        <w:ind w:left="0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</w:p>
    <w:p w14:paraId="0967BEBE" w14:textId="46D2FEF5" w:rsidR="00D10B9E" w:rsidRPr="00D10B9E" w:rsidRDefault="00D10B9E" w:rsidP="007256DE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b/>
          <w:bCs/>
          <w:kern w:val="0"/>
          <w:sz w:val="22"/>
          <w:szCs w:val="22"/>
          <w:lang w:eastAsia="cs-CZ"/>
          <w14:ligatures w14:val="none"/>
        </w:rPr>
        <w:t>Účinnost</w:t>
      </w:r>
    </w:p>
    <w:p w14:paraId="6C0D39FD" w14:textId="09412423" w:rsidR="00D10B9E" w:rsidRPr="00D10B9E" w:rsidRDefault="00D10B9E" w:rsidP="007256DE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  <w:r w:rsidRPr="00D10B9E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>Tyto VOP nabývají platnosti a účinnosti dne</w:t>
      </w:r>
      <w:r w:rsidR="00946F9B"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="00CE6DC0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01</w:t>
      </w:r>
      <w:r w:rsidR="00CE6DC0">
        <w:rPr>
          <w:rFonts w:ascii="Calibri" w:eastAsia="Times New Roman" w:hAnsi="Calibri" w:cs="Calibri"/>
          <w:kern w:val="0"/>
          <w:sz w:val="22"/>
          <w:szCs w:val="22"/>
          <w:lang w:val="uk-UA" w:eastAsia="cs-CZ"/>
          <w14:ligatures w14:val="none"/>
        </w:rPr>
        <w:t>.06.2026</w:t>
      </w:r>
      <w:r w:rsidR="00946F9B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.</w:t>
      </w:r>
    </w:p>
    <w:p w14:paraId="465F5FA3" w14:textId="77777777" w:rsidR="00FC7675" w:rsidRPr="00F61B85" w:rsidRDefault="00FC7675" w:rsidP="007256DE">
      <w:pPr>
        <w:pStyle w:val="a7"/>
        <w:spacing w:before="100" w:beforeAutospacing="1" w:after="100" w:afterAutospacing="1" w:line="240" w:lineRule="auto"/>
        <w:ind w:left="0"/>
        <w:jc w:val="both"/>
        <w:rPr>
          <w:rFonts w:ascii="Palatino" w:eastAsia="Times New Roman" w:hAnsi="Palatino" w:cs="Times New Roman"/>
          <w:kern w:val="0"/>
          <w:sz w:val="22"/>
          <w:szCs w:val="22"/>
          <w:lang w:eastAsia="cs-CZ"/>
          <w14:ligatures w14:val="none"/>
        </w:rPr>
      </w:pPr>
    </w:p>
    <w:sectPr w:rsidR="00FC7675" w:rsidRPr="00F61B85" w:rsidSect="000A3B00"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73383"/>
    <w:multiLevelType w:val="multilevel"/>
    <w:tmpl w:val="9CA8501E"/>
    <w:lvl w:ilvl="0">
      <w:start w:val="1"/>
      <w:numFmt w:val="decimal"/>
      <w:lvlText w:val="%1."/>
      <w:lvlJc w:val="left"/>
      <w:pPr>
        <w:ind w:left="141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37"/>
        </w:tabs>
        <w:ind w:left="937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52" w:hanging="1440"/>
      </w:pPr>
      <w:rPr>
        <w:rFonts w:hint="default"/>
      </w:rPr>
    </w:lvl>
  </w:abstractNum>
  <w:abstractNum w:abstractNumId="1" w15:restartNumberingAfterBreak="0">
    <w:nsid w:val="1AB65E5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8033165"/>
    <w:multiLevelType w:val="hybridMultilevel"/>
    <w:tmpl w:val="BA1677C2"/>
    <w:lvl w:ilvl="0" w:tplc="FFFFFFFF">
      <w:start w:val="1"/>
      <w:numFmt w:val="decimal"/>
      <w:lvlText w:val="%1."/>
      <w:lvlJc w:val="left"/>
      <w:pPr>
        <w:tabs>
          <w:tab w:val="num" w:pos="1021"/>
        </w:tabs>
        <w:ind w:left="0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9693C"/>
    <w:multiLevelType w:val="multilevel"/>
    <w:tmpl w:val="8ED05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F47021"/>
    <w:multiLevelType w:val="hybridMultilevel"/>
    <w:tmpl w:val="C1C665B0"/>
    <w:lvl w:ilvl="0" w:tplc="FFFFFFFF">
      <w:start w:val="1"/>
      <w:numFmt w:val="decimal"/>
      <w:lvlText w:val="%1."/>
      <w:lvlJc w:val="left"/>
      <w:pPr>
        <w:ind w:left="0" w:firstLine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69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435805">
    <w:abstractNumId w:val="2"/>
  </w:num>
  <w:num w:numId="2" w16cid:durableId="202450181">
    <w:abstractNumId w:val="4"/>
  </w:num>
  <w:num w:numId="3" w16cid:durableId="1452360028">
    <w:abstractNumId w:val="3"/>
  </w:num>
  <w:num w:numId="4" w16cid:durableId="927425306">
    <w:abstractNumId w:val="1"/>
  </w:num>
  <w:num w:numId="5" w16cid:durableId="1310330179">
    <w:abstractNumId w:val="0"/>
  </w:num>
  <w:num w:numId="6" w16cid:durableId="1577746079">
    <w:abstractNumId w:val="0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937"/>
          </w:tabs>
          <w:ind w:left="936" w:hanging="51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304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-540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-36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68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972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76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052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mirrorMargins/>
  <w:proofState w:spelling="clean" w:grammar="clean"/>
  <w:defaultTabStop w:val="708"/>
  <w:hyphenationZone w:val="425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9E"/>
    <w:rsid w:val="00006313"/>
    <w:rsid w:val="00034879"/>
    <w:rsid w:val="00041458"/>
    <w:rsid w:val="00060664"/>
    <w:rsid w:val="000A3B00"/>
    <w:rsid w:val="000B0394"/>
    <w:rsid w:val="001132D4"/>
    <w:rsid w:val="00114799"/>
    <w:rsid w:val="001316C2"/>
    <w:rsid w:val="00150890"/>
    <w:rsid w:val="00182D20"/>
    <w:rsid w:val="00184170"/>
    <w:rsid w:val="001C5BE5"/>
    <w:rsid w:val="001F5822"/>
    <w:rsid w:val="00227A52"/>
    <w:rsid w:val="00252FA3"/>
    <w:rsid w:val="00263C58"/>
    <w:rsid w:val="002A4A68"/>
    <w:rsid w:val="002D6D75"/>
    <w:rsid w:val="002E07E9"/>
    <w:rsid w:val="002F6FD2"/>
    <w:rsid w:val="00315C27"/>
    <w:rsid w:val="003520D7"/>
    <w:rsid w:val="003C0CF2"/>
    <w:rsid w:val="004045CE"/>
    <w:rsid w:val="00426594"/>
    <w:rsid w:val="00431732"/>
    <w:rsid w:val="00434E03"/>
    <w:rsid w:val="00455237"/>
    <w:rsid w:val="00463ECE"/>
    <w:rsid w:val="00492B53"/>
    <w:rsid w:val="004A401E"/>
    <w:rsid w:val="004A6B53"/>
    <w:rsid w:val="004A71F0"/>
    <w:rsid w:val="004E2F0B"/>
    <w:rsid w:val="004E5835"/>
    <w:rsid w:val="004E6E7C"/>
    <w:rsid w:val="00511608"/>
    <w:rsid w:val="00595C98"/>
    <w:rsid w:val="005A6B2B"/>
    <w:rsid w:val="005B14F6"/>
    <w:rsid w:val="005D370E"/>
    <w:rsid w:val="00600573"/>
    <w:rsid w:val="00621EC9"/>
    <w:rsid w:val="00624B5C"/>
    <w:rsid w:val="00624CA3"/>
    <w:rsid w:val="00660083"/>
    <w:rsid w:val="00685701"/>
    <w:rsid w:val="006955C8"/>
    <w:rsid w:val="006C66C9"/>
    <w:rsid w:val="006E144D"/>
    <w:rsid w:val="006E280C"/>
    <w:rsid w:val="006F5898"/>
    <w:rsid w:val="006F5AE6"/>
    <w:rsid w:val="006F799E"/>
    <w:rsid w:val="007256DE"/>
    <w:rsid w:val="00737C13"/>
    <w:rsid w:val="00767E6D"/>
    <w:rsid w:val="00784782"/>
    <w:rsid w:val="00796847"/>
    <w:rsid w:val="007F6EA9"/>
    <w:rsid w:val="00824103"/>
    <w:rsid w:val="00840B0C"/>
    <w:rsid w:val="00840B99"/>
    <w:rsid w:val="00877678"/>
    <w:rsid w:val="008E3D2C"/>
    <w:rsid w:val="0094433D"/>
    <w:rsid w:val="00946F9B"/>
    <w:rsid w:val="009A3E96"/>
    <w:rsid w:val="009D2C44"/>
    <w:rsid w:val="00A0456A"/>
    <w:rsid w:val="00A129E7"/>
    <w:rsid w:val="00A17080"/>
    <w:rsid w:val="00A222F8"/>
    <w:rsid w:val="00A44457"/>
    <w:rsid w:val="00A94B20"/>
    <w:rsid w:val="00AC7EAB"/>
    <w:rsid w:val="00AE7C13"/>
    <w:rsid w:val="00B17CF9"/>
    <w:rsid w:val="00B30B5B"/>
    <w:rsid w:val="00B628A7"/>
    <w:rsid w:val="00B73277"/>
    <w:rsid w:val="00B863A5"/>
    <w:rsid w:val="00BD520C"/>
    <w:rsid w:val="00BE7BA8"/>
    <w:rsid w:val="00C644ED"/>
    <w:rsid w:val="00CD2203"/>
    <w:rsid w:val="00CE6DC0"/>
    <w:rsid w:val="00D05B1A"/>
    <w:rsid w:val="00D10B9E"/>
    <w:rsid w:val="00D129C2"/>
    <w:rsid w:val="00D329EC"/>
    <w:rsid w:val="00D51C94"/>
    <w:rsid w:val="00D62C7A"/>
    <w:rsid w:val="00E33D03"/>
    <w:rsid w:val="00E34617"/>
    <w:rsid w:val="00E4111B"/>
    <w:rsid w:val="00EB07FF"/>
    <w:rsid w:val="00EC7017"/>
    <w:rsid w:val="00ED078C"/>
    <w:rsid w:val="00EF2D4F"/>
    <w:rsid w:val="00F2120A"/>
    <w:rsid w:val="00F45FE9"/>
    <w:rsid w:val="00F61222"/>
    <w:rsid w:val="00F61B85"/>
    <w:rsid w:val="00FC7675"/>
    <w:rsid w:val="00FE6B3C"/>
    <w:rsid w:val="00FF3878"/>
    <w:rsid w:val="00FF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04F4C"/>
  <w15:chartTrackingRefBased/>
  <w15:docId w15:val="{41920772-12A0-4D42-ABF2-3821EB02D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alatino Linotype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0"/>
    </w:rPr>
  </w:style>
  <w:style w:type="paragraph" w:styleId="1">
    <w:name w:val="heading 1"/>
    <w:basedOn w:val="a"/>
    <w:next w:val="a"/>
    <w:link w:val="10"/>
    <w:uiPriority w:val="9"/>
    <w:qFormat/>
    <w:rsid w:val="00D10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B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B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B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B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0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0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0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0B9E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50">
    <w:name w:val="Заголовок 5 Знак"/>
    <w:basedOn w:val="a0"/>
    <w:link w:val="5"/>
    <w:uiPriority w:val="9"/>
    <w:semiHidden/>
    <w:rsid w:val="00D10B9E"/>
    <w:rPr>
      <w:rFonts w:eastAsiaTheme="majorEastAsia" w:cstheme="majorBidi"/>
      <w:color w:val="0F4761" w:themeColor="accent1" w:themeShade="BF"/>
      <w:sz w:val="20"/>
    </w:rPr>
  </w:style>
  <w:style w:type="character" w:customStyle="1" w:styleId="60">
    <w:name w:val="Заголовок 6 Знак"/>
    <w:basedOn w:val="a0"/>
    <w:link w:val="6"/>
    <w:uiPriority w:val="9"/>
    <w:semiHidden/>
    <w:rsid w:val="00D10B9E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70">
    <w:name w:val="Заголовок 7 Знак"/>
    <w:basedOn w:val="a0"/>
    <w:link w:val="7"/>
    <w:uiPriority w:val="9"/>
    <w:semiHidden/>
    <w:rsid w:val="00D10B9E"/>
    <w:rPr>
      <w:rFonts w:eastAsiaTheme="majorEastAsia" w:cstheme="majorBidi"/>
      <w:color w:val="595959" w:themeColor="text1" w:themeTint="A6"/>
      <w:sz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10B9E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10B9E"/>
    <w:rPr>
      <w:rFonts w:eastAsiaTheme="majorEastAsia" w:cstheme="majorBidi"/>
      <w:color w:val="272727" w:themeColor="text1" w:themeTint="D8"/>
      <w:sz w:val="20"/>
    </w:rPr>
  </w:style>
  <w:style w:type="paragraph" w:styleId="a3">
    <w:name w:val="Title"/>
    <w:basedOn w:val="a"/>
    <w:next w:val="a"/>
    <w:link w:val="a4"/>
    <w:uiPriority w:val="10"/>
    <w:qFormat/>
    <w:rsid w:val="00D10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0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0B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0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0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0B9E"/>
    <w:rPr>
      <w:i/>
      <w:iCs/>
      <w:color w:val="404040" w:themeColor="text1" w:themeTint="BF"/>
      <w:sz w:val="20"/>
    </w:rPr>
  </w:style>
  <w:style w:type="paragraph" w:styleId="a7">
    <w:name w:val="List Paragraph"/>
    <w:basedOn w:val="a"/>
    <w:uiPriority w:val="34"/>
    <w:qFormat/>
    <w:rsid w:val="00D10B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0B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0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0B9E"/>
    <w:rPr>
      <w:i/>
      <w:iCs/>
      <w:color w:val="0F4761" w:themeColor="accent1" w:themeShade="BF"/>
      <w:sz w:val="20"/>
    </w:rPr>
  </w:style>
  <w:style w:type="character" w:styleId="ab">
    <w:name w:val="Intense Reference"/>
    <w:basedOn w:val="a0"/>
    <w:uiPriority w:val="32"/>
    <w:qFormat/>
    <w:rsid w:val="00D10B9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D10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cs-CZ"/>
      <w14:ligatures w14:val="none"/>
    </w:rPr>
  </w:style>
  <w:style w:type="paragraph" w:customStyle="1" w:styleId="has-black-color">
    <w:name w:val="has-black-color"/>
    <w:basedOn w:val="a"/>
    <w:rsid w:val="00D10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cs-CZ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6F5AE6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F5AE6"/>
    <w:pPr>
      <w:spacing w:line="240" w:lineRule="auto"/>
    </w:pPr>
    <w:rPr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6F5AE6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F5AE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F5AE6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A0456A"/>
    <w:pPr>
      <w:spacing w:after="0" w:line="240" w:lineRule="auto"/>
    </w:pPr>
    <w:rPr>
      <w:sz w:val="20"/>
    </w:rPr>
  </w:style>
  <w:style w:type="character" w:styleId="af3">
    <w:name w:val="Hyperlink"/>
    <w:basedOn w:val="a0"/>
    <w:uiPriority w:val="99"/>
    <w:unhideWhenUsed/>
    <w:rsid w:val="00041458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0414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e08b59-8091-4827-8ea6-225b9d52154a">
      <Terms xmlns="http://schemas.microsoft.com/office/infopath/2007/PartnerControls"/>
    </lcf76f155ced4ddcb4097134ff3c332f>
    <TaxCatchAll xmlns="96ecd32e-6c17-4daa-87a0-9d5fac5d70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82577DA9F7EF43958FD2A5C8A59D18" ma:contentTypeVersion="13" ma:contentTypeDescription="Vytvoří nový dokument" ma:contentTypeScope="" ma:versionID="c1ea277c751d2df4c9c9e41a8e407971">
  <xsd:schema xmlns:xsd="http://www.w3.org/2001/XMLSchema" xmlns:xs="http://www.w3.org/2001/XMLSchema" xmlns:p="http://schemas.microsoft.com/office/2006/metadata/properties" xmlns:ns2="3ee08b59-8091-4827-8ea6-225b9d52154a" xmlns:ns3="96ecd32e-6c17-4daa-87a0-9d5fac5d70ca" targetNamespace="http://schemas.microsoft.com/office/2006/metadata/properties" ma:root="true" ma:fieldsID="0e6e7acd4efff2d54aeb6119981a2509" ns2:_="" ns3:_="">
    <xsd:import namespace="3ee08b59-8091-4827-8ea6-225b9d52154a"/>
    <xsd:import namespace="96ecd32e-6c17-4daa-87a0-9d5fac5d7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e08b59-8091-4827-8ea6-225b9d5215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ef267f0d-213b-4b31-be33-0ae235e2a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cd32e-6c17-4daa-87a0-9d5fac5d70c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997eda-ded3-45d4-b248-d795ed4c1128}" ma:internalName="TaxCatchAll" ma:showField="CatchAllData" ma:web="96ecd32e-6c17-4daa-87a0-9d5fac5d7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01BF74-49C3-43D4-B09A-60ECBD3ABA97}">
  <ds:schemaRefs>
    <ds:schemaRef ds:uri="http://schemas.microsoft.com/office/2006/metadata/properties"/>
    <ds:schemaRef ds:uri="http://schemas.microsoft.com/office/infopath/2007/PartnerControls"/>
    <ds:schemaRef ds:uri="3ee08b59-8091-4827-8ea6-225b9d52154a"/>
    <ds:schemaRef ds:uri="96ecd32e-6c17-4daa-87a0-9d5fac5d70ca"/>
  </ds:schemaRefs>
</ds:datastoreItem>
</file>

<file path=customXml/itemProps2.xml><?xml version="1.0" encoding="utf-8"?>
<ds:datastoreItem xmlns:ds="http://schemas.openxmlformats.org/officeDocument/2006/customXml" ds:itemID="{B1991334-902A-4A44-A31E-8D67CB51F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e08b59-8091-4827-8ea6-225b9d52154a"/>
    <ds:schemaRef ds:uri="96ecd32e-6c17-4daa-87a0-9d5fac5d70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7E9033-5B9B-49A5-8EED-722BBDF0D0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1708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Tadeáš Štěpán</dc:creator>
  <cp:keywords/>
  <dc:description/>
  <cp:lastModifiedBy>Людмила Білич</cp:lastModifiedBy>
  <cp:revision>2</cp:revision>
  <dcterms:created xsi:type="dcterms:W3CDTF">2026-09-14T14:38:00Z</dcterms:created>
  <dcterms:modified xsi:type="dcterms:W3CDTF">2026-09-14T14:38:00Z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0x0101006682577DA9F7EF43958FD2A5C8A59D18</vt:lpwstr>
  </property>
  <property fmtid="{D5CDD505-2E9C-101B-9397-08002B2CF9AE}" pid="3" name="MediaServiceImageTags">
    <vt:lpwstr/>
  </property>
</Properties>
</file>